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48" w:rsidRPr="009276C9" w:rsidRDefault="009276C9" w:rsidP="009276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76C9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9276C9" w:rsidRDefault="009276C9" w:rsidP="009276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76C9">
        <w:rPr>
          <w:rFonts w:ascii="Times New Roman" w:hAnsi="Times New Roman" w:cs="Times New Roman"/>
          <w:sz w:val="20"/>
          <w:szCs w:val="20"/>
        </w:rPr>
        <w:t>к договору №_____</w:t>
      </w:r>
    </w:p>
    <w:p w:rsidR="009276C9" w:rsidRDefault="009276C9" w:rsidP="009276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от"___"________20___</w:t>
      </w:r>
      <w:r w:rsidR="001E310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9276C9" w:rsidRPr="009276C9" w:rsidRDefault="009276C9" w:rsidP="009276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3E48" w:rsidRPr="003B6AD8" w:rsidRDefault="00823E48" w:rsidP="00823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D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23E48" w:rsidRPr="003B6AD8" w:rsidRDefault="00823E48" w:rsidP="00823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D8">
        <w:rPr>
          <w:rFonts w:ascii="Times New Roman" w:hAnsi="Times New Roman" w:cs="Times New Roman"/>
          <w:b/>
          <w:sz w:val="24"/>
          <w:szCs w:val="24"/>
        </w:rPr>
        <w:t xml:space="preserve">поведения  граждан при  социальном обслуживании на дому </w:t>
      </w:r>
    </w:p>
    <w:p w:rsidR="00823E48" w:rsidRPr="003B6AD8" w:rsidRDefault="00823E48" w:rsidP="000105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1. Настоящие Правила регламентируют систему взаимоотношений между работниками отделений социального обслуживания на дому, специализированных отделений социально-медицинского обслуживания на дому и гражданами при социальном обслуживании на дому.</w:t>
      </w:r>
    </w:p>
    <w:p w:rsidR="00823E48" w:rsidRPr="003B6AD8" w:rsidRDefault="00823E48" w:rsidP="000105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2. Предоставление социальных услуг на дому осуществляется социальными работниками.</w:t>
      </w:r>
    </w:p>
    <w:p w:rsidR="00823E48" w:rsidRPr="003B6AD8" w:rsidRDefault="00823E48" w:rsidP="000105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3. Граждане, находящиеся на социальном обслуживании, имеют право на: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получение информации о своих правах, обязанностях и условиях получения социальных услуг;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работников учреждений социального обслуживания ( далее – работники учреждения);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конфиденциальность информации личного характера;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отказ от социального обслуживания;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информирование администрации учреждения социального обслуживания (далее – администрация учреждения) о нарушении договорных обязательств или некорректном поведении по отношению к нему, допущенным работником учреждения при оказании социальных услуг;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защиту своих прав и законных интересов, в соответствии с действующим законодательством.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4. Граждане, находящиеся на социальном обслуживании, обязаны: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соблюдать условия заключенного договора;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находиться по месту проживания в дни планового посещения социальным работником;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в день планового посещения социальным работником формировать заказ на закупку товаров и услуг на следующее планируемое посещение;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своевременно (во время посещения)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услуг, что подтверждается подписью клиента в «Дневнике социального работника»;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lastRenderedPageBreak/>
        <w:t>своевременно предоставить письменное заявление о временном прекращении обслуживания;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создавать условия, не подвергающие опасности жизнь и здоровье лиц, осуществляющих социальное обслуживание;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соблюдать санитарно-гигиенические и противоэпидемиологические нормы и правила для жилых помещений (домовладения);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соблюдать и выполнять правила личной гигиены;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соблюдать общепризнанные нормы поведения;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регулярно (не реже 1 раза в 3 года) проходить медицинское обследование в лечебно-профилактическом учреждении здравоохранения;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уважительно относиться к работникам учреждений;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соблюдать настоящие Правила.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5. Гражданам, находящимся на социальном обслуживании, запрещается: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в дни планового посещения находиться в состоянии алкогольного или наркотического опьянения, а также под воздействием психотропных веществ;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употреблять в общении с работниками учреждения грубость, нецензурные слова, применять физическое насилие и другие действия, унижающие человеческое достоинство;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возвращать социальному работнику приобретенные продукты питания и лекарственные средства;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требовать домашний (мобильный) телефон социального работника.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 xml:space="preserve">6. В случае неисполнения пунктов 4 и 5 настоящих Правил, администрация учреждения обязана в письменном виде уведомить гражданина (ку) о возможных последствиях его действий. </w:t>
      </w:r>
    </w:p>
    <w:p w:rsidR="00823E48" w:rsidRPr="003B6AD8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При неоднократных нарушениях (два или более раза) администрация учреждения вправе принять решение о снятии гражданина (ку) с обслуживания.</w:t>
      </w:r>
    </w:p>
    <w:p w:rsidR="009276C9" w:rsidRDefault="00823E48" w:rsidP="0001051C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>7. В случае несогласия гражданина (ку) с решением администрации учреждения он (она) может обратиться в Министерство труда и социального развития Кабардино-Балкарской Республики.</w:t>
      </w:r>
      <w:r w:rsidR="0092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E48" w:rsidRPr="003B6AD8" w:rsidRDefault="009276C9" w:rsidP="009276C9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23E48" w:rsidRPr="003B6AD8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823E48" w:rsidRPr="003B6AD8" w:rsidRDefault="00823E48" w:rsidP="00823E48">
      <w:pPr>
        <w:pStyle w:val="2"/>
        <w:ind w:firstLine="0"/>
        <w:jc w:val="right"/>
        <w:rPr>
          <w:sz w:val="24"/>
          <w:szCs w:val="24"/>
        </w:rPr>
      </w:pPr>
      <w:r w:rsidRPr="003B6AD8">
        <w:rPr>
          <w:sz w:val="24"/>
          <w:szCs w:val="24"/>
        </w:rPr>
        <w:t xml:space="preserve">          </w:t>
      </w:r>
    </w:p>
    <w:p w:rsidR="009276C9" w:rsidRDefault="00823E48" w:rsidP="00823E48">
      <w:pPr>
        <w:pStyle w:val="2"/>
        <w:ind w:firstLine="0"/>
        <w:jc w:val="right"/>
        <w:rPr>
          <w:sz w:val="24"/>
          <w:szCs w:val="24"/>
        </w:rPr>
      </w:pPr>
      <w:r w:rsidRPr="003B6AD8">
        <w:rPr>
          <w:sz w:val="24"/>
          <w:szCs w:val="24"/>
        </w:rPr>
        <w:t xml:space="preserve">    __________ _____________</w:t>
      </w:r>
      <w:r w:rsidR="009276C9">
        <w:rPr>
          <w:sz w:val="24"/>
          <w:szCs w:val="24"/>
        </w:rPr>
        <w:t>__</w:t>
      </w:r>
      <w:r w:rsidRPr="003B6AD8">
        <w:rPr>
          <w:sz w:val="24"/>
          <w:szCs w:val="24"/>
        </w:rPr>
        <w:t xml:space="preserve"> </w:t>
      </w:r>
    </w:p>
    <w:p w:rsidR="00823E48" w:rsidRPr="009276C9" w:rsidRDefault="009276C9" w:rsidP="00823E48">
      <w:pPr>
        <w:pStyle w:val="2"/>
        <w:ind w:firstLine="0"/>
        <w:jc w:val="right"/>
        <w:rPr>
          <w:sz w:val="20"/>
        </w:rPr>
      </w:pPr>
      <w:r w:rsidRPr="009276C9">
        <w:rPr>
          <w:sz w:val="20"/>
        </w:rPr>
        <w:t xml:space="preserve">подпись </w:t>
      </w:r>
      <w:r>
        <w:rPr>
          <w:sz w:val="20"/>
        </w:rPr>
        <w:t xml:space="preserve"> </w:t>
      </w:r>
      <w:r w:rsidRPr="009276C9">
        <w:rPr>
          <w:sz w:val="20"/>
        </w:rPr>
        <w:t xml:space="preserve"> фамилия инициалы</w:t>
      </w:r>
      <w:r w:rsidR="00823E48" w:rsidRPr="009276C9">
        <w:rPr>
          <w:sz w:val="20"/>
        </w:rPr>
        <w:t xml:space="preserve">      </w:t>
      </w:r>
    </w:p>
    <w:p w:rsidR="009276C9" w:rsidRPr="009276C9" w:rsidRDefault="00823E48" w:rsidP="00823E48">
      <w:pPr>
        <w:pStyle w:val="2"/>
        <w:ind w:firstLine="0"/>
        <w:jc w:val="center"/>
        <w:rPr>
          <w:sz w:val="22"/>
          <w:szCs w:val="22"/>
        </w:rPr>
      </w:pPr>
      <w:r w:rsidRPr="009276C9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9276C9" w:rsidRPr="009276C9">
        <w:rPr>
          <w:sz w:val="22"/>
          <w:szCs w:val="22"/>
        </w:rPr>
        <w:t xml:space="preserve">                           </w:t>
      </w:r>
    </w:p>
    <w:p w:rsidR="00823E48" w:rsidRPr="003B6AD8" w:rsidRDefault="00823E48" w:rsidP="00823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463E" w:rsidRPr="003B6AD8" w:rsidRDefault="00823E48" w:rsidP="003B6A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AD8">
        <w:rPr>
          <w:rFonts w:ascii="Times New Roman" w:hAnsi="Times New Roman" w:cs="Times New Roman"/>
          <w:sz w:val="24"/>
          <w:szCs w:val="24"/>
        </w:rPr>
        <w:t xml:space="preserve">                                  «_____»  _______________ 20__ г.</w:t>
      </w:r>
    </w:p>
    <w:sectPr w:rsidR="002C463E" w:rsidRPr="003B6AD8" w:rsidSect="002C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3E48"/>
    <w:rsid w:val="0001051C"/>
    <w:rsid w:val="00157F82"/>
    <w:rsid w:val="001E3104"/>
    <w:rsid w:val="002C463E"/>
    <w:rsid w:val="003B6AD8"/>
    <w:rsid w:val="00823E48"/>
    <w:rsid w:val="00890193"/>
    <w:rsid w:val="0092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23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823E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23E4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2016-01-18T08:44:00Z</dcterms:created>
  <dcterms:modified xsi:type="dcterms:W3CDTF">2016-01-18T11:26:00Z</dcterms:modified>
</cp:coreProperties>
</file>