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49" w:rsidRDefault="00A72349" w:rsidP="00F9478B">
      <w:pPr>
        <w:jc w:val="center"/>
        <w:rPr>
          <w:b/>
          <w:sz w:val="28"/>
          <w:szCs w:val="28"/>
        </w:rPr>
      </w:pPr>
    </w:p>
    <w:p w:rsidR="00A72349" w:rsidRDefault="00A72349" w:rsidP="00F9478B">
      <w:pPr>
        <w:jc w:val="center"/>
        <w:rPr>
          <w:b/>
          <w:sz w:val="28"/>
          <w:szCs w:val="28"/>
        </w:rPr>
      </w:pPr>
    </w:p>
    <w:p w:rsidR="00CC7E84" w:rsidRPr="00A72349" w:rsidRDefault="00F9478B" w:rsidP="00F9478B">
      <w:pPr>
        <w:jc w:val="center"/>
        <w:rPr>
          <w:b/>
          <w:sz w:val="40"/>
          <w:szCs w:val="40"/>
        </w:rPr>
      </w:pPr>
      <w:r w:rsidRPr="00A72349">
        <w:rPr>
          <w:b/>
          <w:sz w:val="40"/>
          <w:szCs w:val="40"/>
        </w:rPr>
        <w:t>ГКУ «КЦСОН в Баксанском муниципальном районе» МТЗ СЗ КБР</w:t>
      </w:r>
    </w:p>
    <w:p w:rsidR="00A72349" w:rsidRDefault="00A72349" w:rsidP="00F9478B">
      <w:pPr>
        <w:jc w:val="center"/>
        <w:rPr>
          <w:b/>
          <w:sz w:val="28"/>
          <w:szCs w:val="28"/>
        </w:rPr>
      </w:pPr>
    </w:p>
    <w:p w:rsidR="00A72349" w:rsidRDefault="00F947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целях правового информирования и правового просвещения населения в соответствии со ст.28 Федерального закона от 21.11.2011 №324-ФЗ «О бесплатной юридической помощи в Российской Федерации» доводим до граждан следующую информацию</w:t>
      </w:r>
      <w:r w:rsidR="00A72349">
        <w:rPr>
          <w:b/>
          <w:sz w:val="28"/>
          <w:szCs w:val="28"/>
        </w:rPr>
        <w:t>.</w:t>
      </w:r>
    </w:p>
    <w:p w:rsidR="00A72349" w:rsidRDefault="00A7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оказывает следующие правовые услуги:</w:t>
      </w:r>
    </w:p>
    <w:p w:rsidR="00A72349" w:rsidRDefault="00A7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1)помощь в оформлении документов;</w:t>
      </w:r>
    </w:p>
    <w:p w:rsidR="00A72349" w:rsidRDefault="00A7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2)содействие в получении установленных действующим законодательством льгот и преимуществ;</w:t>
      </w:r>
    </w:p>
    <w:p w:rsidR="00A72349" w:rsidRDefault="00A7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3)оказание помощи по вопросам пенсионного обеспечения и предоставления других социальных выплат;</w:t>
      </w:r>
    </w:p>
    <w:p w:rsidR="00A72349" w:rsidRPr="00F9478B" w:rsidRDefault="00A7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4)содействие в получении юридической помощи и иных правовых услуг.</w:t>
      </w:r>
    </w:p>
    <w:sectPr w:rsidR="00A72349" w:rsidRPr="00F9478B" w:rsidSect="00CC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78B"/>
    <w:rsid w:val="003D716B"/>
    <w:rsid w:val="00A72349"/>
    <w:rsid w:val="00CC7E84"/>
    <w:rsid w:val="00F9478B"/>
    <w:rsid w:val="00FF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2</cp:revision>
  <dcterms:created xsi:type="dcterms:W3CDTF">2017-07-06T19:00:00Z</dcterms:created>
  <dcterms:modified xsi:type="dcterms:W3CDTF">2017-07-06T19:00:00Z</dcterms:modified>
</cp:coreProperties>
</file>