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14" w:rsidRPr="002D7214" w:rsidRDefault="002D7214" w:rsidP="002D7214">
      <w:pPr>
        <w:spacing w:line="240" w:lineRule="auto"/>
        <w:jc w:val="center"/>
        <w:rPr>
          <w:rFonts w:ascii="Calibri" w:eastAsia="Times New Roman" w:hAnsi="Calibri" w:cs="Times New Roman"/>
          <w:color w:val="000000"/>
          <w:lang w:eastAsia="ru-RU"/>
        </w:rPr>
      </w:pPr>
      <w:r w:rsidRPr="002D7214">
        <w:rPr>
          <w:rFonts w:ascii="Times New Roman" w:eastAsia="Times New Roman" w:hAnsi="Times New Roman" w:cs="Times New Roman"/>
          <w:b/>
          <w:bCs/>
          <w:color w:val="000000"/>
          <w:sz w:val="28"/>
          <w:szCs w:val="28"/>
          <w:lang w:eastAsia="ru-RU"/>
        </w:rPr>
        <w:t xml:space="preserve">Информационный </w:t>
      </w:r>
      <w:proofErr w:type="gramStart"/>
      <w:r w:rsidRPr="002D7214">
        <w:rPr>
          <w:rFonts w:ascii="Times New Roman" w:eastAsia="Times New Roman" w:hAnsi="Times New Roman" w:cs="Times New Roman"/>
          <w:b/>
          <w:bCs/>
          <w:color w:val="000000"/>
          <w:sz w:val="28"/>
          <w:szCs w:val="28"/>
          <w:lang w:eastAsia="ru-RU"/>
        </w:rPr>
        <w:t>материал</w:t>
      </w:r>
      <w:proofErr w:type="gramEnd"/>
      <w:r w:rsidRPr="002D7214">
        <w:rPr>
          <w:rFonts w:ascii="Times New Roman" w:eastAsia="Times New Roman" w:hAnsi="Times New Roman" w:cs="Times New Roman"/>
          <w:b/>
          <w:bCs/>
          <w:color w:val="000000"/>
          <w:sz w:val="28"/>
          <w:szCs w:val="28"/>
          <w:lang w:eastAsia="ru-RU"/>
        </w:rPr>
        <w:t xml:space="preserve"> подготовленный в целях реализации положений Федерального закона от 28 декабря 2013 г. № 442-ФЗ «Об основах социального обслуживания граждан в Российской Федерации»</w:t>
      </w:r>
    </w:p>
    <w:p w:rsidR="002D7214" w:rsidRPr="002D7214" w:rsidRDefault="002D7214" w:rsidP="002D7214">
      <w:pPr>
        <w:spacing w:line="240" w:lineRule="auto"/>
        <w:jc w:val="center"/>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proofErr w:type="gramStart"/>
      <w:r w:rsidRPr="002D7214">
        <w:rPr>
          <w:rFonts w:ascii="Times New Roman" w:eastAsia="Times New Roman" w:hAnsi="Times New Roman" w:cs="Times New Roman"/>
          <w:color w:val="000000"/>
          <w:sz w:val="28"/>
          <w:szCs w:val="28"/>
          <w:lang w:eastAsia="ru-RU"/>
        </w:rPr>
        <w:t>Федеральный закон от 28 декабря 2013 г. № 442-ФЗ «Об основах социального обслуживания граждан в Российской Федерации» (далее - Закон) вступает в силу с 1 января 2015 года и заменяет собой федеральные </w:t>
      </w:r>
      <w:hyperlink r:id="rId5" w:history="1">
        <w:r w:rsidRPr="002D7214">
          <w:rPr>
            <w:rFonts w:ascii="Times New Roman" w:eastAsia="Times New Roman" w:hAnsi="Times New Roman" w:cs="Times New Roman"/>
            <w:sz w:val="28"/>
            <w:szCs w:val="28"/>
            <w:lang w:eastAsia="ru-RU"/>
          </w:rPr>
          <w:t>закон</w:t>
        </w:r>
      </w:hyperlink>
      <w:r w:rsidRPr="002D7214">
        <w:rPr>
          <w:rFonts w:ascii="Times New Roman" w:eastAsia="Times New Roman" w:hAnsi="Times New Roman" w:cs="Times New Roman"/>
          <w:color w:val="000000"/>
          <w:sz w:val="28"/>
          <w:szCs w:val="28"/>
          <w:lang w:eastAsia="ru-RU"/>
        </w:rPr>
        <w:t>ы от 2 августа 1995 г. № 122-ФЗ «О социальном обслуживании граждан пожилого возраста и инвалидов» и от 10 декабря 1995 г. № 195-ФЗ «Об основах социального обслуживания населения в Российской</w:t>
      </w:r>
      <w:proofErr w:type="gramEnd"/>
      <w:r w:rsidRPr="002D7214">
        <w:rPr>
          <w:rFonts w:ascii="Times New Roman" w:eastAsia="Times New Roman" w:hAnsi="Times New Roman" w:cs="Times New Roman"/>
          <w:color w:val="000000"/>
          <w:sz w:val="28"/>
          <w:szCs w:val="28"/>
          <w:lang w:eastAsia="ru-RU"/>
        </w:rPr>
        <w:t xml:space="preserve"> Федерации».</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hyperlink r:id="rId6" w:history="1">
        <w:r w:rsidRPr="002D7214">
          <w:rPr>
            <w:rFonts w:ascii="Times New Roman" w:eastAsia="Times New Roman" w:hAnsi="Times New Roman" w:cs="Times New Roman"/>
            <w:sz w:val="28"/>
            <w:szCs w:val="28"/>
            <w:lang w:eastAsia="ru-RU"/>
          </w:rPr>
          <w:t>Закон</w:t>
        </w:r>
      </w:hyperlink>
      <w:r w:rsidRPr="002D7214">
        <w:rPr>
          <w:rFonts w:ascii="Times New Roman" w:eastAsia="Times New Roman" w:hAnsi="Times New Roman" w:cs="Times New Roman"/>
          <w:color w:val="000000"/>
          <w:sz w:val="28"/>
          <w:szCs w:val="28"/>
          <w:lang w:eastAsia="ru-RU"/>
        </w:rPr>
        <w:t> направлен на развитие системы социального обслуживания граждан в Российской Федерации, повышение его уровня, качества и эффективности.</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Закон устанавливает правовые, организационные и экономические основы социального обслуживания граждан в Российской Федерации,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 граждан, права и обязанности получателей и поставщиков социальных услуг.</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Законом определяются основные принципы социального обслуживания, уточняется содержание ряда основных понятий, применяемых в сфере социального обслуживания, определяются формы социального обслуживания, виды социальных услуг и условиях их предоставления, принципы финансового обеспечения деятельности организаций социального обслуживания.</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xml:space="preserve">Законом определен перечень полномочий федеральных органов государственной власти, которые в том числе включают: установление основ государственной политики и основ правового регулирования в сфере социального обслуживания, утверждение методических рекомендаций по расчету </w:t>
      </w:r>
      <w:proofErr w:type="spellStart"/>
      <w:r w:rsidRPr="002D7214">
        <w:rPr>
          <w:rFonts w:ascii="Times New Roman" w:eastAsia="Times New Roman" w:hAnsi="Times New Roman" w:cs="Times New Roman"/>
          <w:color w:val="000000"/>
          <w:sz w:val="28"/>
          <w:szCs w:val="28"/>
          <w:lang w:eastAsia="ru-RU"/>
        </w:rPr>
        <w:t>подушевых</w:t>
      </w:r>
      <w:proofErr w:type="spellEnd"/>
      <w:r w:rsidRPr="002D7214">
        <w:rPr>
          <w:rFonts w:ascii="Times New Roman" w:eastAsia="Times New Roman" w:hAnsi="Times New Roman" w:cs="Times New Roman"/>
          <w:color w:val="000000"/>
          <w:sz w:val="28"/>
          <w:szCs w:val="28"/>
          <w:lang w:eastAsia="ru-RU"/>
        </w:rPr>
        <w:t xml:space="preserve"> нормативов финансирования социальных услуг,  утверждение примерного перечня социальных услуг по видам социальных услуг.</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proofErr w:type="gramStart"/>
      <w:r w:rsidRPr="002D7214">
        <w:rPr>
          <w:rFonts w:ascii="Times New Roman" w:eastAsia="Times New Roman" w:hAnsi="Times New Roman" w:cs="Times New Roman"/>
          <w:color w:val="000000"/>
          <w:sz w:val="28"/>
          <w:szCs w:val="28"/>
          <w:lang w:eastAsia="ru-RU"/>
        </w:rPr>
        <w:t>Минтрудом России осуществляются такие полномочия, как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 утверждение примерной номенклатуры организаций социального обслуживания, методических рекомендаций по расчету потребностей субъектов Российской Федерации в развитии сети организаций социального обслуживания</w:t>
      </w:r>
      <w:proofErr w:type="gramEnd"/>
      <w:r w:rsidRPr="002D7214">
        <w:rPr>
          <w:rFonts w:ascii="Times New Roman" w:eastAsia="Times New Roman" w:hAnsi="Times New Roman" w:cs="Times New Roman"/>
          <w:color w:val="000000"/>
          <w:sz w:val="28"/>
          <w:szCs w:val="28"/>
          <w:lang w:eastAsia="ru-RU"/>
        </w:rPr>
        <w:t xml:space="preserve">, примерного порядка предоставления социальных услуг, правил организации деятельности </w:t>
      </w:r>
      <w:r w:rsidRPr="002D7214">
        <w:rPr>
          <w:rFonts w:ascii="Times New Roman" w:eastAsia="Times New Roman" w:hAnsi="Times New Roman" w:cs="Times New Roman"/>
          <w:color w:val="000000"/>
          <w:sz w:val="28"/>
          <w:szCs w:val="28"/>
          <w:lang w:eastAsia="ru-RU"/>
        </w:rPr>
        <w:lastRenderedPageBreak/>
        <w:t>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 и др.</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proofErr w:type="gramStart"/>
      <w:r w:rsidRPr="002D7214">
        <w:rPr>
          <w:rFonts w:ascii="Times New Roman" w:eastAsia="Times New Roman" w:hAnsi="Times New Roman" w:cs="Times New Roman"/>
          <w:color w:val="000000"/>
          <w:sz w:val="28"/>
          <w:szCs w:val="28"/>
          <w:lang w:eastAsia="ru-RU"/>
        </w:rPr>
        <w:t>С учетом правоприменительной практики уточнен перечень полномочий органов государственной власти субъектов Российской Федерации, в число которых входят: правовое регулирование и организация социального обслуживания в субъектах Российской Федерации в пределах полномочий, установленных Законом, определение уполномоченного органа субъекта Российской Федерации, в том числе на признание граждан нуждающимися в социальном обслуживании, на составление индивидуальной программы, на осуществление регионального государственного контроля (надзора) в сфере</w:t>
      </w:r>
      <w:proofErr w:type="gramEnd"/>
      <w:r w:rsidRPr="002D7214">
        <w:rPr>
          <w:rFonts w:ascii="Times New Roman" w:eastAsia="Times New Roman" w:hAnsi="Times New Roman" w:cs="Times New Roman"/>
          <w:color w:val="000000"/>
          <w:sz w:val="28"/>
          <w:szCs w:val="28"/>
          <w:lang w:eastAsia="ru-RU"/>
        </w:rPr>
        <w:t xml:space="preserve"> социального обслуживания.</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proofErr w:type="gramStart"/>
      <w:r w:rsidRPr="002D7214">
        <w:rPr>
          <w:rFonts w:ascii="Times New Roman" w:eastAsia="Times New Roman" w:hAnsi="Times New Roman" w:cs="Times New Roman"/>
          <w:color w:val="000000"/>
          <w:sz w:val="28"/>
          <w:szCs w:val="28"/>
          <w:lang w:eastAsia="ru-RU"/>
        </w:rPr>
        <w:t>В качестве инструмента правового регулирования и организации социального обслуживания органы государственной власти субъектов Российской Федерации обеспечивают, в частности,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Правительством Российской Федерации, утверждение порядка организации осуществления регионального государственного контроля (надзора) в сфере социального обслуживания, размера платы за предоставление</w:t>
      </w:r>
      <w:proofErr w:type="gramEnd"/>
      <w:r w:rsidRPr="002D7214">
        <w:rPr>
          <w:rFonts w:ascii="Times New Roman" w:eastAsia="Times New Roman" w:hAnsi="Times New Roman" w:cs="Times New Roman"/>
          <w:color w:val="000000"/>
          <w:sz w:val="28"/>
          <w:szCs w:val="28"/>
          <w:lang w:eastAsia="ru-RU"/>
        </w:rPr>
        <w:t xml:space="preserve"> социальных услуг и порядка ее взимания, номенклатуры организаций социального обслуживания в субъекте Российской Федерации, норм питания в организациях социального обслуживания субъекта Российской Федерации и др.</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Примерный перечень законодательных и иных нормативных правовых актов, подлежащих принятию органами государственной власти субъектов Российской Федерации в целях реализации положений Федерального закона от 28 декабря 2013 г. № 442-ФЗ, прилагается.</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Действие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гражданин).</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xml:space="preserve">Социальное обслуживание основывается на заявительном принципе. Предоставление социальных услуг и отказ от них возможны только с учетом волеизъявления получателя. </w:t>
      </w:r>
      <w:proofErr w:type="gramStart"/>
      <w:r w:rsidRPr="002D7214">
        <w:rPr>
          <w:rFonts w:ascii="Times New Roman" w:eastAsia="Times New Roman" w:hAnsi="Times New Roman" w:cs="Times New Roman"/>
          <w:color w:val="000000"/>
          <w:sz w:val="28"/>
          <w:szCs w:val="28"/>
          <w:lang w:eastAsia="ru-RU"/>
        </w:rPr>
        <w:t xml:space="preserve">О предоставлении социальных услуг гражданин (его законный представитель) может обращаться непосредственно сам или по его просьбе иные граждане, государственные органы, органы местного самоуправления, общественные объединения, как в уполномоченный орган государственной власти субъекта Российской Федерации, либо непосредственно к поставщику социальных услуг с письменным либо электронным заявлением о предоставлении социального обслуживания </w:t>
      </w:r>
      <w:r w:rsidRPr="002D7214">
        <w:rPr>
          <w:rFonts w:ascii="Times New Roman" w:eastAsia="Times New Roman" w:hAnsi="Times New Roman" w:cs="Times New Roman"/>
          <w:color w:val="000000"/>
          <w:sz w:val="28"/>
          <w:szCs w:val="28"/>
          <w:lang w:eastAsia="ru-RU"/>
        </w:rPr>
        <w:lastRenderedPageBreak/>
        <w:t>(статья 14 Закона).</w:t>
      </w:r>
      <w:proofErr w:type="gramEnd"/>
      <w:r w:rsidRPr="002D7214">
        <w:rPr>
          <w:rFonts w:ascii="Times New Roman" w:eastAsia="Times New Roman" w:hAnsi="Times New Roman" w:cs="Times New Roman"/>
          <w:color w:val="000000"/>
          <w:sz w:val="28"/>
          <w:szCs w:val="28"/>
          <w:lang w:eastAsia="ru-RU"/>
        </w:rPr>
        <w:t xml:space="preserve"> Форма заявления о предоставлении социальных услуг утверждается Минтрудом России (статья 7 Закона).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Законом вводятся новые понятия «получатель социальных услуг», «поставщик социальных услуг», «профилактика обстоятельств, обусловливающих нуждаемость в социальном обслуживании», понятие «стандарт социальной услуги» излагается в новой редакции (основные требования к объему, периодичности и качеству предоставления социальной услуги), при этом стандарт социальной услуги является составной частью порядка предоставления социальных услуг.</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xml:space="preserve">В Законе не содержится понятия «трудная жизненная ситуация», ранее предусмотренного Федеральным законом от 10 декабря 1995 г.                        № 195-ФЗ. Вместо этого, четко установлены обстоятельства, при наличии которых граждане признаются нуждающимися в социальном обслуживании (статья 15 Закона). К числу таких обстоятельств относятся, в частности,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 нуждающихся в постоянном постороннем уходе; наличие ребенка или детей (в том числе находящихся под опекой, попечительством), испытывающих трудности в социальной адаптации; отсутствие возможности обеспечения ухода (в том числе временного) за инвалидом, ребенком, детьми, а также отсутствие попечения над ними; </w:t>
      </w:r>
      <w:proofErr w:type="gramStart"/>
      <w:r w:rsidRPr="002D7214">
        <w:rPr>
          <w:rFonts w:ascii="Times New Roman" w:eastAsia="Times New Roman" w:hAnsi="Times New Roman" w:cs="Times New Roman"/>
          <w:color w:val="000000"/>
          <w:sz w:val="28"/>
          <w:szCs w:val="28"/>
          <w:lang w:eastAsia="ru-RU"/>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roofErr w:type="gramEnd"/>
      <w:r w:rsidRPr="002D7214">
        <w:rPr>
          <w:rFonts w:ascii="Times New Roman" w:eastAsia="Times New Roman" w:hAnsi="Times New Roman" w:cs="Times New Roman"/>
          <w:color w:val="000000"/>
          <w:sz w:val="28"/>
          <w:szCs w:val="28"/>
          <w:lang w:eastAsia="ru-RU"/>
        </w:rPr>
        <w:t xml:space="preserve"> отсутствие работы и сре</w:t>
      </w:r>
      <w:proofErr w:type="gramStart"/>
      <w:r w:rsidRPr="002D7214">
        <w:rPr>
          <w:rFonts w:ascii="Times New Roman" w:eastAsia="Times New Roman" w:hAnsi="Times New Roman" w:cs="Times New Roman"/>
          <w:color w:val="000000"/>
          <w:sz w:val="28"/>
          <w:szCs w:val="28"/>
          <w:lang w:eastAsia="ru-RU"/>
        </w:rPr>
        <w:t>дств к с</w:t>
      </w:r>
      <w:proofErr w:type="gramEnd"/>
      <w:r w:rsidRPr="002D7214">
        <w:rPr>
          <w:rFonts w:ascii="Times New Roman" w:eastAsia="Times New Roman" w:hAnsi="Times New Roman" w:cs="Times New Roman"/>
          <w:color w:val="000000"/>
          <w:sz w:val="28"/>
          <w:szCs w:val="28"/>
          <w:lang w:eastAsia="ru-RU"/>
        </w:rPr>
        <w:t>уществованию. Иные обстоятельства, наличие которых может быть признано ухудшающим или способным ухудшить условия жизнедеятельности граждан, устанавливаются нормативными правовыми актами субъекта Российской Федерации.</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xml:space="preserve">Закон предполагает индивидуальный подход к установлению получателям необходимых им социальных услуг исходя из потребности гражданина в социальных услугах. С учетом оснований, по которым гражданин был признан нуждающимся в социальном обслуживании, орган государственной власти, уполномоченный на осуществление функций в области социального обслуживания субъекта Российской Федерации, определяет индивидуальную потребность в социальных услугах и составляет индивидуальную программу предоставления социальных услуг (статья 16 Закона). Рекомендации по определению индивидуальной потребности в социальных услугах, а также форма индивидуальной программы </w:t>
      </w:r>
      <w:r w:rsidRPr="002D7214">
        <w:rPr>
          <w:rFonts w:ascii="Times New Roman" w:eastAsia="Times New Roman" w:hAnsi="Times New Roman" w:cs="Times New Roman"/>
          <w:color w:val="000000"/>
          <w:sz w:val="28"/>
          <w:szCs w:val="28"/>
          <w:lang w:eastAsia="ru-RU"/>
        </w:rPr>
        <w:lastRenderedPageBreak/>
        <w:t>предоставления социальных услуг утверждаются Минтрудом России (статья 7 Закона).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Составленная индивидуальная программа предоставления социальных услуг пересматривается в зависимости от изменения потребности гражданина в социальных услугах не реже чем раз в три года.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xml:space="preserve">В случае </w:t>
      </w:r>
      <w:proofErr w:type="gramStart"/>
      <w:r w:rsidRPr="002D7214">
        <w:rPr>
          <w:rFonts w:ascii="Times New Roman" w:eastAsia="Times New Roman" w:hAnsi="Times New Roman" w:cs="Times New Roman"/>
          <w:color w:val="000000"/>
          <w:sz w:val="28"/>
          <w:szCs w:val="28"/>
          <w:lang w:eastAsia="ru-RU"/>
        </w:rPr>
        <w:t>изменения места жительства получателя социальных услуг</w:t>
      </w:r>
      <w:proofErr w:type="gramEnd"/>
      <w:r w:rsidRPr="002D7214">
        <w:rPr>
          <w:rFonts w:ascii="Times New Roman" w:eastAsia="Times New Roman" w:hAnsi="Times New Roman" w:cs="Times New Roman"/>
          <w:color w:val="000000"/>
          <w:sz w:val="28"/>
          <w:szCs w:val="28"/>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статьей 16 Закона.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xml:space="preserve">Социальные услуги предоставляются на основании договора, заключаемого между поставщиком социальных услуг и гражданином либо его законным представителем, на основании индивидуальной программы предоставления социальных услуг в суточный срок </w:t>
      </w:r>
      <w:proofErr w:type="gramStart"/>
      <w:r w:rsidRPr="002D7214">
        <w:rPr>
          <w:rFonts w:ascii="Times New Roman" w:eastAsia="Times New Roman" w:hAnsi="Times New Roman" w:cs="Times New Roman"/>
          <w:color w:val="000000"/>
          <w:sz w:val="28"/>
          <w:szCs w:val="28"/>
          <w:lang w:eastAsia="ru-RU"/>
        </w:rPr>
        <w:t>с даты представления</w:t>
      </w:r>
      <w:proofErr w:type="gramEnd"/>
      <w:r w:rsidRPr="002D7214">
        <w:rPr>
          <w:rFonts w:ascii="Times New Roman" w:eastAsia="Times New Roman" w:hAnsi="Times New Roman" w:cs="Times New Roman"/>
          <w:color w:val="000000"/>
          <w:sz w:val="28"/>
          <w:szCs w:val="28"/>
          <w:lang w:eastAsia="ru-RU"/>
        </w:rPr>
        <w:t xml:space="preserve"> индивидуальной программы предоставления социальных услуг поставщику социальных услуг (статья 17 Закона). В договоре определяются предоставляемые социальные услуги, перечисленные в индивидуальной программе предоставления социальных услуг, их стоимость в случае, если они предоставляются за плату (частичную плату). Форма договора также утверждается Минтрудом России (статья 7 Закона).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Поставщики обязаны предоставлять социальные услуги в соответствии с индивидуальной программой и условиями договора, а также порядком предоставления социальной услуги (статья 12 Закона).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В субъектах Российской Федерации формируются и ведутся реестр поставщиков социальных услуг и регистр получателей социальных услуг (статьи 24-26 Закона). Реестр поставщиков социальных услуг размещается в открытом доступе на официальном сайте уполномоченного органа государственной власти субъекта Российской Федерации в информационно-телекоммуникационной сети Интернет в соответствии с требованиями законодательства Российской Федерации. Рекомендации по формированию и ведению реестра поставщиков социальных услуг и регистра получателей социальных услуг утверждаются Минтрудом России (статья 7 Закона).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Также Законом определяются условия предоставления социальных услуг на бесплатной и платной основе, а также категории граждан, которым социальные услуги предоставляются бесплатно и за плату на дому, в полустационарных и стационарных условиях.</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xml:space="preserve">Социальные услуги предоставляются бесплатно, если на дату обращения среднедушевой доход получателя социальных услуг, рассчитанный в соответствии нормативными правовыми актами Российской Федерации, ниже, либо равен предельной величине среднедушевого дохода для предоставления социальных услуг бесплатно, установленной законом субъекта Российской Федерации. Размер предельной величины среднедушевого дохода для предоставления социальных услуг бесплатно </w:t>
      </w:r>
      <w:r w:rsidRPr="002D7214">
        <w:rPr>
          <w:rFonts w:ascii="Times New Roman" w:eastAsia="Times New Roman" w:hAnsi="Times New Roman" w:cs="Times New Roman"/>
          <w:color w:val="000000"/>
          <w:sz w:val="28"/>
          <w:szCs w:val="28"/>
          <w:lang w:eastAsia="ru-RU"/>
        </w:rPr>
        <w:lastRenderedPageBreak/>
        <w:t>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Порядок определения среднедушевого дохода для предоставления социальных услуг бесплатно для целей Закона устанавливается Правительством Российской Федерации (статья 7 Закона).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В субъекте Российской Федерации утверждается перечень предоставляемых в различных формах социального обслуживания социальных услуг (статья 8 Закона) на основании утвержденного Правительством Российской Федерации примерного перечня видов социальных услуг, а также порядки предоставления социальных услуг, обязательные для исполнения поставщиками социальных услуг на территории субъекта Российской Федерации (статья 7 Закона). Минтруд России разрабатывает примерные порядки предоставления социальных услуг по формам социального обслуживания.</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В качестве самостоятельного вида социальных услуг определены срочные социальные услуги (статья 21 Закона), предоставляемые без составления индивидуальной программы и без заключения договора о предоставлении социальных услуг в целях оказания неотложной помощи в сроки, обусловленные  нуждаемостью получателя социальных услуг.</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Кроме того, Законом введено социальное сопровождение граждан при предоставлении социальных услуг, предполагающее содействие в предоставлении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отражаются в индивидуальной программе предоставления социальных услуг.</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Финансовое обеспечение деятельности организаций социального обслуживания, находящихся в ведении федеральных органов исполнительной власти, органов государственной власти субъектов Российской Федерации, осуществляется за счет средств соответствующего бюджета, а также за счет средств получателей социальных услуг при предоставлении социальных услуг за плату (частичную плату).</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proofErr w:type="gramStart"/>
      <w:r w:rsidRPr="002D7214">
        <w:rPr>
          <w:rFonts w:ascii="Times New Roman" w:eastAsia="Times New Roman" w:hAnsi="Times New Roman" w:cs="Times New Roman"/>
          <w:color w:val="000000"/>
          <w:sz w:val="28"/>
          <w:szCs w:val="28"/>
          <w:lang w:eastAsia="ru-RU"/>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2D7214">
        <w:rPr>
          <w:rFonts w:ascii="Times New Roman" w:eastAsia="Times New Roman" w:hAnsi="Times New Roman" w:cs="Times New Roman"/>
          <w:color w:val="000000"/>
          <w:sz w:val="28"/>
          <w:szCs w:val="28"/>
          <w:lang w:eastAsia="ru-RU"/>
        </w:rPr>
        <w:t xml:space="preserve"> обеспечения  государственных и </w:t>
      </w:r>
      <w:r w:rsidRPr="002D7214">
        <w:rPr>
          <w:rFonts w:ascii="Times New Roman" w:eastAsia="Times New Roman" w:hAnsi="Times New Roman" w:cs="Times New Roman"/>
          <w:color w:val="000000"/>
          <w:sz w:val="28"/>
          <w:szCs w:val="28"/>
          <w:lang w:eastAsia="ru-RU"/>
        </w:rPr>
        <w:lastRenderedPageBreak/>
        <w:t>муниципальных нужд, а также за счет средств получателей социальных услуг при предоставлении социальных услуг за плату или частичную плату.</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 xml:space="preserve">Гражданин вправе обратиться к иному поставщику, который не включен в индивидуальную программу, но состоит в реестре поставщиков в субъекте российской Федерации. При этом поставщику компенсируются затраты на предоставление социальных услуг в соответствии со стоимостью индивидуальной программы рассчитанной по </w:t>
      </w:r>
      <w:proofErr w:type="spellStart"/>
      <w:r w:rsidRPr="002D7214">
        <w:rPr>
          <w:rFonts w:ascii="Times New Roman" w:eastAsia="Times New Roman" w:hAnsi="Times New Roman" w:cs="Times New Roman"/>
          <w:color w:val="000000"/>
          <w:sz w:val="28"/>
          <w:szCs w:val="28"/>
          <w:lang w:eastAsia="ru-RU"/>
        </w:rPr>
        <w:t>подушевым</w:t>
      </w:r>
      <w:proofErr w:type="spellEnd"/>
      <w:r w:rsidRPr="002D7214">
        <w:rPr>
          <w:rFonts w:ascii="Times New Roman" w:eastAsia="Times New Roman" w:hAnsi="Times New Roman" w:cs="Times New Roman"/>
          <w:color w:val="000000"/>
          <w:sz w:val="28"/>
          <w:szCs w:val="28"/>
          <w:lang w:eastAsia="ru-RU"/>
        </w:rPr>
        <w:t xml:space="preserve"> нормативам финансирования социальной услуги. Методические указания по расчету </w:t>
      </w:r>
      <w:proofErr w:type="spellStart"/>
      <w:r w:rsidRPr="002D7214">
        <w:rPr>
          <w:rFonts w:ascii="Times New Roman" w:eastAsia="Times New Roman" w:hAnsi="Times New Roman" w:cs="Times New Roman"/>
          <w:color w:val="000000"/>
          <w:sz w:val="28"/>
          <w:szCs w:val="28"/>
          <w:lang w:eastAsia="ru-RU"/>
        </w:rPr>
        <w:t>подушевых</w:t>
      </w:r>
      <w:proofErr w:type="spellEnd"/>
      <w:r w:rsidRPr="002D7214">
        <w:rPr>
          <w:rFonts w:ascii="Times New Roman" w:eastAsia="Times New Roman" w:hAnsi="Times New Roman" w:cs="Times New Roman"/>
          <w:color w:val="000000"/>
          <w:sz w:val="28"/>
          <w:szCs w:val="28"/>
          <w:lang w:eastAsia="ru-RU"/>
        </w:rPr>
        <w:t xml:space="preserve"> нормативов финансирования социальных услуг утверждаются Правительством Российской Федерации. Порядок расчета стоимости социальных услуг по видам социальных услуг и формам социального обслуживания на основании </w:t>
      </w:r>
      <w:proofErr w:type="spellStart"/>
      <w:r w:rsidRPr="002D7214">
        <w:rPr>
          <w:rFonts w:ascii="Times New Roman" w:eastAsia="Times New Roman" w:hAnsi="Times New Roman" w:cs="Times New Roman"/>
          <w:color w:val="000000"/>
          <w:sz w:val="28"/>
          <w:szCs w:val="28"/>
          <w:lang w:eastAsia="ru-RU"/>
        </w:rPr>
        <w:t>подушевых</w:t>
      </w:r>
      <w:proofErr w:type="spellEnd"/>
      <w:r w:rsidRPr="002D7214">
        <w:rPr>
          <w:rFonts w:ascii="Times New Roman" w:eastAsia="Times New Roman" w:hAnsi="Times New Roman" w:cs="Times New Roman"/>
          <w:color w:val="000000"/>
          <w:sz w:val="28"/>
          <w:szCs w:val="28"/>
          <w:lang w:eastAsia="ru-RU"/>
        </w:rPr>
        <w:t xml:space="preserve"> нормативов финансирования социальных услуг утверждается уполномоченным органом субъекта Российской Федерации.</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hyperlink r:id="rId7" w:history="1">
        <w:r w:rsidRPr="002D7214">
          <w:rPr>
            <w:rFonts w:ascii="Times New Roman" w:eastAsia="Times New Roman" w:hAnsi="Times New Roman" w:cs="Times New Roman"/>
            <w:sz w:val="28"/>
            <w:szCs w:val="28"/>
            <w:lang w:eastAsia="ru-RU"/>
          </w:rPr>
          <w:t>Закон</w:t>
        </w:r>
      </w:hyperlink>
      <w:r w:rsidRPr="002D7214">
        <w:rPr>
          <w:rFonts w:ascii="Times New Roman" w:eastAsia="Times New Roman" w:hAnsi="Times New Roman" w:cs="Times New Roman"/>
          <w:color w:val="000000"/>
          <w:sz w:val="28"/>
          <w:szCs w:val="28"/>
          <w:lang w:eastAsia="ru-RU"/>
        </w:rPr>
        <w:t xml:space="preserve"> предполагает осуществление межведомственного взаимодействия при предоставлении социальных услуг на основе регламентов, утверждаемых органами государственной власти субъектов Российской Федерации. Минтруд России утверждает рекомендации по организации межведомственного </w:t>
      </w:r>
      <w:proofErr w:type="gramStart"/>
      <w:r w:rsidRPr="002D7214">
        <w:rPr>
          <w:rFonts w:ascii="Times New Roman" w:eastAsia="Times New Roman" w:hAnsi="Times New Roman" w:cs="Times New Roman"/>
          <w:color w:val="000000"/>
          <w:sz w:val="28"/>
          <w:szCs w:val="28"/>
          <w:lang w:eastAsia="ru-RU"/>
        </w:rPr>
        <w:t>взаимодействия органов государственной власти субъектов Российской Федерации</w:t>
      </w:r>
      <w:proofErr w:type="gramEnd"/>
      <w:r w:rsidRPr="002D7214">
        <w:rPr>
          <w:rFonts w:ascii="Times New Roman" w:eastAsia="Times New Roman" w:hAnsi="Times New Roman" w:cs="Times New Roman"/>
          <w:color w:val="000000"/>
          <w:sz w:val="28"/>
          <w:szCs w:val="28"/>
          <w:lang w:eastAsia="ru-RU"/>
        </w:rPr>
        <w:t xml:space="preserve"> при предоставлении социальных услуг (статья 7 Закона). В субъекте Российской Федерации утверждается регламент межведомственного </w:t>
      </w:r>
      <w:proofErr w:type="gramStart"/>
      <w:r w:rsidRPr="002D7214">
        <w:rPr>
          <w:rFonts w:ascii="Times New Roman" w:eastAsia="Times New Roman" w:hAnsi="Times New Roman" w:cs="Times New Roman"/>
          <w:color w:val="000000"/>
          <w:sz w:val="28"/>
          <w:szCs w:val="28"/>
          <w:lang w:eastAsia="ru-RU"/>
        </w:rPr>
        <w:t>взаимодействия органов государственной власти субъекта Российской Федерации</w:t>
      </w:r>
      <w:proofErr w:type="gramEnd"/>
      <w:r w:rsidRPr="002D7214">
        <w:rPr>
          <w:rFonts w:ascii="Times New Roman" w:eastAsia="Times New Roman" w:hAnsi="Times New Roman" w:cs="Times New Roman"/>
          <w:color w:val="000000"/>
          <w:sz w:val="28"/>
          <w:szCs w:val="28"/>
          <w:lang w:eastAsia="ru-RU"/>
        </w:rPr>
        <w:t xml:space="preserve"> в связи с реализацией полномочий субъекта Российской Федерации в области социального обслуживания.</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hyperlink r:id="rId8" w:history="1">
        <w:r w:rsidRPr="002D7214">
          <w:rPr>
            <w:rFonts w:ascii="Times New Roman" w:eastAsia="Times New Roman" w:hAnsi="Times New Roman" w:cs="Times New Roman"/>
            <w:sz w:val="28"/>
            <w:szCs w:val="28"/>
            <w:lang w:eastAsia="ru-RU"/>
          </w:rPr>
          <w:t>Закон</w:t>
        </w:r>
      </w:hyperlink>
      <w:r w:rsidRPr="002D7214">
        <w:rPr>
          <w:rFonts w:ascii="Times New Roman" w:eastAsia="Times New Roman" w:hAnsi="Times New Roman" w:cs="Times New Roman"/>
          <w:color w:val="000000"/>
          <w:sz w:val="28"/>
          <w:szCs w:val="28"/>
          <w:lang w:eastAsia="ru-RU"/>
        </w:rPr>
        <w:t> содержит нормы, предусматривающие осуществление контроля (надзора) в сфере социального обслуживания, в том числе общественного контроля.</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r w:rsidRPr="002D7214">
        <w:rPr>
          <w:rFonts w:ascii="Times New Roman" w:eastAsia="Times New Roman" w:hAnsi="Times New Roman" w:cs="Times New Roman"/>
          <w:color w:val="000000"/>
          <w:sz w:val="28"/>
          <w:szCs w:val="28"/>
          <w:lang w:eastAsia="ru-RU"/>
        </w:rPr>
        <w:t>Предусмотрены переходные положения, в соответствии с которыми утверждаемый органами государственной власти субъектов Российской Федерации в связи с принятием Закона перечень социальных услуг, не может быть сокращен по сравнению с перечнем таких услуг, установленным в субъекте Российской Федерации по состоянию на 31 декабря 2014 года.</w:t>
      </w:r>
    </w:p>
    <w:p w:rsidR="002D7214" w:rsidRPr="002D7214" w:rsidRDefault="002D7214" w:rsidP="002D7214">
      <w:pPr>
        <w:spacing w:after="0" w:line="330" w:lineRule="atLeast"/>
        <w:ind w:firstLine="851"/>
        <w:jc w:val="both"/>
        <w:rPr>
          <w:rFonts w:ascii="Calibri" w:eastAsia="Times New Roman" w:hAnsi="Calibri" w:cs="Times New Roman"/>
          <w:color w:val="000000"/>
          <w:lang w:eastAsia="ru-RU"/>
        </w:rPr>
      </w:pPr>
      <w:proofErr w:type="gramStart"/>
      <w:r w:rsidRPr="002D7214">
        <w:rPr>
          <w:rFonts w:ascii="Times New Roman" w:eastAsia="Times New Roman" w:hAnsi="Times New Roman" w:cs="Times New Roman"/>
          <w:color w:val="000000"/>
          <w:sz w:val="28"/>
          <w:szCs w:val="28"/>
          <w:lang w:eastAsia="ru-RU"/>
        </w:rPr>
        <w:t>Для получателей социальных услуг, у которых право на получение социальных услуг возникло в соответствии с действовавшим до вступления в силу Закона порядком предоставления социальных услуг, вновь устанавливаемые размеры платы за предоставление социальных услуг и условия ее предоставления не могут быть выше размеров платы за предоставление этим лицам соответствующих услуг, установленных по состоянию на 31 декабря 2014 года, а условия предоставления</w:t>
      </w:r>
      <w:proofErr w:type="gramEnd"/>
      <w:r w:rsidRPr="002D7214">
        <w:rPr>
          <w:rFonts w:ascii="Times New Roman" w:eastAsia="Times New Roman" w:hAnsi="Times New Roman" w:cs="Times New Roman"/>
          <w:color w:val="000000"/>
          <w:sz w:val="28"/>
          <w:szCs w:val="28"/>
          <w:lang w:eastAsia="ru-RU"/>
        </w:rPr>
        <w:t xml:space="preserve"> соответствующих социальных услуг не могут быть ухудшены по сравнению с условиями, установленными по состоянию на 31 декабря 2014 года.</w:t>
      </w:r>
    </w:p>
    <w:p w:rsidR="002D7214" w:rsidRPr="002D7214" w:rsidRDefault="002D7214" w:rsidP="002D7214">
      <w:pPr>
        <w:spacing w:line="253" w:lineRule="atLeast"/>
        <w:rPr>
          <w:rFonts w:ascii="Calibri" w:eastAsia="Times New Roman" w:hAnsi="Calibri" w:cs="Times New Roman"/>
          <w:color w:val="000000"/>
          <w:lang w:eastAsia="ru-RU"/>
        </w:rPr>
      </w:pPr>
      <w:r w:rsidRPr="002D7214">
        <w:rPr>
          <w:rFonts w:ascii="Calibri" w:eastAsia="Times New Roman" w:hAnsi="Calibri" w:cs="Times New Roman"/>
          <w:color w:val="000000"/>
          <w:lang w:eastAsia="ru-RU"/>
        </w:rPr>
        <w:t> </w:t>
      </w:r>
    </w:p>
    <w:p w:rsidR="00DC1B5C" w:rsidRDefault="00DC1B5C">
      <w:bookmarkStart w:id="0" w:name="_GoBack"/>
      <w:bookmarkEnd w:id="0"/>
    </w:p>
    <w:sectPr w:rsidR="00DC1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6A"/>
    <w:rsid w:val="002D7214"/>
    <w:rsid w:val="008C106A"/>
    <w:rsid w:val="00DC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7214"/>
  </w:style>
  <w:style w:type="character" w:styleId="a3">
    <w:name w:val="Hyperlink"/>
    <w:basedOn w:val="a0"/>
    <w:uiPriority w:val="99"/>
    <w:semiHidden/>
    <w:unhideWhenUsed/>
    <w:rsid w:val="002D72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7214"/>
  </w:style>
  <w:style w:type="character" w:styleId="a3">
    <w:name w:val="Hyperlink"/>
    <w:basedOn w:val="a0"/>
    <w:uiPriority w:val="99"/>
    <w:semiHidden/>
    <w:unhideWhenUsed/>
    <w:rsid w:val="002D7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5E363B335638683A88223754D459AA70225C9F2F80C31EFF765C639i1E6G" TargetMode="External"/><Relationship Id="rId3" Type="http://schemas.openxmlformats.org/officeDocument/2006/relationships/settings" Target="settings.xml"/><Relationship Id="rId7" Type="http://schemas.openxmlformats.org/officeDocument/2006/relationships/hyperlink" Target="consultantplus://offline/ref=7115E363B335638683A88223754D459AA70225C9F2F80C31EFF765C639i1E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15E363B335638683A88223754D459AA70225C9F2F80C31EFF765C639i1E6G" TargetMode="External"/><Relationship Id="rId5" Type="http://schemas.openxmlformats.org/officeDocument/2006/relationships/hyperlink" Target="consultantplus://offline/ref=1BF242F4A6F15E814FFDB6A19D83EDE30C4775F075F5760EED3F2D51CF2F37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компьютер</dc:creator>
  <cp:lastModifiedBy>мой компьютер</cp:lastModifiedBy>
  <cp:revision>2</cp:revision>
  <dcterms:created xsi:type="dcterms:W3CDTF">2017-06-06T07:09:00Z</dcterms:created>
  <dcterms:modified xsi:type="dcterms:W3CDTF">2017-06-06T07:09:00Z</dcterms:modified>
</cp:coreProperties>
</file>